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593F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  <w:t>DESTINATAR :</w:t>
      </w:r>
    </w:p>
    <w:p w14:paraId="5085B1B5" w14:textId="1E695BE4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</w:pPr>
      <w:r w:rsidRPr="00D6487E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>MIKE ZOLT</w:t>
      </w:r>
      <w:r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>Á</w:t>
      </w:r>
      <w:r w:rsidRPr="00D6487E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 xml:space="preserve">N </w:t>
      </w:r>
      <w:r w:rsidR="00B43470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>51</w:t>
      </w:r>
      <w:r w:rsidRPr="00D6487E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 xml:space="preserve"> </w:t>
      </w:r>
      <w:proofErr w:type="spellStart"/>
      <w:r w:rsidRPr="00D6487E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>ani</w:t>
      </w:r>
      <w:proofErr w:type="spellEnd"/>
    </w:p>
    <w:p w14:paraId="33FF5548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</w:pPr>
      <w:r w:rsidRPr="00D6487E"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  <w:t>PAVILION 9</w:t>
      </w:r>
    </w:p>
    <w:p w14:paraId="65776D8A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72"/>
          <w:szCs w:val="72"/>
          <w:u w:val="single"/>
          <w:lang w:eastAsia="hu-HU"/>
        </w:rPr>
      </w:pPr>
    </w:p>
    <w:p w14:paraId="31B244CA" w14:textId="77777777" w:rsidR="00D6487E" w:rsidRPr="00D6487E" w:rsidRDefault="00D6487E" w:rsidP="00D6487E">
      <w:pPr>
        <w:shd w:val="clear" w:color="auto" w:fill="F4F4F4"/>
        <w:spacing w:after="100" w:afterAutospacing="1" w:line="240" w:lineRule="auto"/>
        <w:outlineLvl w:val="2"/>
        <w:rPr>
          <w:rFonts w:ascii="Noto Serif" w:eastAsia="Times New Roman" w:hAnsi="Noto Serif" w:cs="Noto Serif"/>
          <w:b/>
          <w:bCs/>
          <w:color w:val="828282"/>
          <w:sz w:val="72"/>
          <w:szCs w:val="72"/>
          <w:lang w:eastAsia="hu-HU"/>
        </w:rPr>
      </w:pPr>
      <w:r w:rsidRPr="00D6487E">
        <w:rPr>
          <w:rFonts w:ascii="Noto Serif" w:eastAsia="Times New Roman" w:hAnsi="Noto Serif" w:cs="Noto Serif"/>
          <w:b/>
          <w:bCs/>
          <w:color w:val="828282"/>
          <w:sz w:val="72"/>
          <w:szCs w:val="72"/>
          <w:lang w:eastAsia="hu-HU"/>
        </w:rPr>
        <w:t>SPITALUL DE PSIHIATRIE TULGHEȘ</w:t>
      </w:r>
    </w:p>
    <w:p w14:paraId="1F05C450" w14:textId="77777777" w:rsidR="00D6487E" w:rsidRDefault="00D6487E" w:rsidP="00D6487E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</w:pPr>
      <w:r w:rsidRPr="00D6487E"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  <w:t xml:space="preserve">Județul Harghita, </w:t>
      </w:r>
    </w:p>
    <w:p w14:paraId="3B48FD1E" w14:textId="77777777" w:rsidR="00D6487E" w:rsidRDefault="00D6487E" w:rsidP="00D6487E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</w:pPr>
      <w:r w:rsidRPr="00D6487E"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  <w:t>Loc. Tulgheș, str. Principala, nr. 34,</w:t>
      </w:r>
    </w:p>
    <w:p w14:paraId="7A232962" w14:textId="77777777" w:rsidR="00D6487E" w:rsidRPr="00D6487E" w:rsidRDefault="00D6487E" w:rsidP="00D6487E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color w:val="828282"/>
          <w:sz w:val="56"/>
          <w:szCs w:val="56"/>
          <w:lang w:eastAsia="hu-HU"/>
        </w:rPr>
      </w:pPr>
      <w:r w:rsidRPr="00D6487E"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  <w:t xml:space="preserve"> cod poștal:</w:t>
      </w:r>
      <w:r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  <w:t xml:space="preserve"> </w:t>
      </w:r>
      <w:r w:rsidRPr="00D6487E">
        <w:rPr>
          <w:rFonts w:ascii="Arial" w:eastAsia="Times New Roman" w:hAnsi="Arial" w:cs="Arial"/>
          <w:i/>
          <w:iCs/>
          <w:color w:val="828282"/>
          <w:sz w:val="56"/>
          <w:szCs w:val="56"/>
          <w:lang w:eastAsia="hu-HU"/>
        </w:rPr>
        <w:t>537330</w:t>
      </w:r>
    </w:p>
    <w:p w14:paraId="31F78B5D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00AA44E2" w14:textId="6CB04724" w:rsidR="00D6487E" w:rsidRDefault="00B43470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21639FD" wp14:editId="41A62A5C">
            <wp:simplePos x="0" y="0"/>
            <wp:positionH relativeFrom="column">
              <wp:posOffset>0</wp:posOffset>
            </wp:positionH>
            <wp:positionV relativeFrom="paragraph">
              <wp:posOffset>260985</wp:posOffset>
            </wp:positionV>
            <wp:extent cx="3149600" cy="3909695"/>
            <wp:effectExtent l="0" t="0" r="0" b="0"/>
            <wp:wrapTight wrapText="bothSides">
              <wp:wrapPolygon edited="0">
                <wp:start x="0" y="0"/>
                <wp:lineTo x="0" y="21470"/>
                <wp:lineTo x="21426" y="21470"/>
                <wp:lineTo x="21426" y="0"/>
                <wp:lineTo x="0" y="0"/>
              </wp:wrapPolygon>
            </wp:wrapTight>
            <wp:docPr id="1144737198" name="Picture 1" descr="BÚÉK 2026 | Képeslapok, animált GIF-ek, videók | Megaport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ÚÉK 2026 | Képeslapok, animált GIF-ek, videók | Megaport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13A44" w14:textId="313C2DA8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58C503F7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19360817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48E124FC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0054AE18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4BA77A54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730CB76A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36"/>
          <w:szCs w:val="36"/>
          <w:lang w:eastAsia="hu-HU"/>
        </w:rPr>
      </w:pPr>
    </w:p>
    <w:p w14:paraId="49E54FFF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48"/>
          <w:szCs w:val="48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48"/>
          <w:szCs w:val="48"/>
          <w:lang w:eastAsia="hu-HU"/>
        </w:rPr>
        <w:t>EXPEDITOR:</w:t>
      </w:r>
    </w:p>
    <w:p w14:paraId="7D3AD874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  <w:t>MIKE SÁNDOR</w:t>
      </w:r>
    </w:p>
    <w:p w14:paraId="558ECCC8" w14:textId="77777777" w:rsid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  <w:t xml:space="preserve">Str Alszeg </w:t>
      </w:r>
    </w:p>
    <w:p w14:paraId="6252EB32" w14:textId="77777777" w:rsidR="00D6487E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  <w:t>Nr 376</w:t>
      </w:r>
    </w:p>
    <w:p w14:paraId="2215D580" w14:textId="77777777" w:rsidR="002925C1" w:rsidRPr="00D6487E" w:rsidRDefault="00D6487E" w:rsidP="00D648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</w:pPr>
      <w:r w:rsidRPr="00D6487E">
        <w:rPr>
          <w:rFonts w:ascii="Helvetica" w:eastAsia="Times New Roman" w:hAnsi="Helvetica" w:cs="Helvetica"/>
          <w:color w:val="26282A"/>
          <w:sz w:val="52"/>
          <w:szCs w:val="52"/>
          <w:lang w:eastAsia="hu-HU"/>
        </w:rPr>
        <w:t>com. Mereni jud. Covasna</w:t>
      </w:r>
    </w:p>
    <w:sectPr w:rsidR="002925C1" w:rsidRPr="00D6487E" w:rsidSect="00D64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7E"/>
    <w:rsid w:val="002925C1"/>
    <w:rsid w:val="00931ED4"/>
    <w:rsid w:val="00B43470"/>
    <w:rsid w:val="00D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AE81"/>
  <w15:docId w15:val="{96E5F719-07AD-4EFE-9165-1B9D9CD3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4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487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D6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D648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1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9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LIZIKE</dc:creator>
  <cp:lastModifiedBy>MIKE KATALIN</cp:lastModifiedBy>
  <cp:revision>2</cp:revision>
  <dcterms:created xsi:type="dcterms:W3CDTF">2026-01-06T07:58:00Z</dcterms:created>
  <dcterms:modified xsi:type="dcterms:W3CDTF">2026-01-06T07:58:00Z</dcterms:modified>
</cp:coreProperties>
</file>